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DEFA6E" w14:textId="77777777" w:rsidR="00CA0867" w:rsidRDefault="00CA0867" w:rsidP="00CA08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</w:t>
      </w:r>
      <w:r w:rsidR="002E1346">
        <w:rPr>
          <w:b/>
          <w:noProof/>
          <w:sz w:val="24"/>
        </w:rPr>
        <w:t>5-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10E49" w:rsidRPr="00210E49">
        <w:rPr>
          <w:b/>
          <w:i/>
          <w:noProof/>
          <w:sz w:val="28"/>
        </w:rPr>
        <w:t>S5-2</w:t>
      </w:r>
      <w:r w:rsidR="00ED2949">
        <w:rPr>
          <w:b/>
          <w:i/>
          <w:noProof/>
          <w:sz w:val="28"/>
        </w:rPr>
        <w:t>1</w:t>
      </w:r>
      <w:r w:rsidR="00A222C5">
        <w:rPr>
          <w:b/>
          <w:i/>
          <w:noProof/>
          <w:sz w:val="28"/>
        </w:rPr>
        <w:t>1233</w:t>
      </w:r>
    </w:p>
    <w:p w14:paraId="453A14B1" w14:textId="77777777" w:rsidR="0010401F" w:rsidRDefault="002E1346" w:rsidP="00CA0867">
      <w:pPr>
        <w:pStyle w:val="CRCoverPage"/>
        <w:outlineLvl w:val="0"/>
        <w:rPr>
          <w:rFonts w:cs="Arial"/>
          <w:b/>
          <w:sz w:val="24"/>
        </w:rPr>
      </w:pPr>
      <w:r w:rsidRPr="009B6F28">
        <w:rPr>
          <w:rFonts w:cs="Arial"/>
          <w:sz w:val="22"/>
          <w:szCs w:val="22"/>
        </w:rPr>
        <w:t>electronic meeting, online, 25 January - 3 February 2021</w:t>
      </w:r>
      <w:r w:rsidR="00184B6F">
        <w:rPr>
          <w:b/>
          <w:noProof/>
          <w:sz w:val="24"/>
        </w:rPr>
        <w:tab/>
      </w:r>
      <w:r w:rsidR="00184B6F">
        <w:rPr>
          <w:b/>
          <w:noProof/>
          <w:sz w:val="24"/>
        </w:rPr>
        <w:tab/>
      </w:r>
      <w:r w:rsidR="00184B6F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</w:p>
    <w:p w14:paraId="6038B61F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E1346">
        <w:rPr>
          <w:rFonts w:ascii="Arial" w:hAnsi="Arial"/>
          <w:b/>
          <w:lang w:val="en-US"/>
        </w:rPr>
        <w:t>CATT</w:t>
      </w:r>
    </w:p>
    <w:p w14:paraId="7AAFABB5" w14:textId="77777777" w:rsidR="0004781F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OLE_LINK61"/>
      <w:bookmarkStart w:id="1" w:name="OLE_LINK62"/>
      <w:r w:rsidR="0004781F">
        <w:rPr>
          <w:rFonts w:ascii="Arial" w:hAnsi="Arial" w:cs="Arial" w:hint="eastAsia"/>
          <w:b/>
          <w:lang w:eastAsia="zh-CN"/>
        </w:rPr>
        <w:t>D</w:t>
      </w:r>
      <w:r w:rsidR="0004781F">
        <w:rPr>
          <w:rFonts w:ascii="Arial" w:hAnsi="Arial" w:cs="Arial"/>
          <w:b/>
          <w:lang w:eastAsia="zh-CN"/>
        </w:rPr>
        <w:t xml:space="preserve">iscussion paper on </w:t>
      </w:r>
      <w:r w:rsidR="002E1346">
        <w:rPr>
          <w:rFonts w:ascii="Arial" w:hAnsi="Arial" w:cs="Arial" w:hint="eastAsia"/>
          <w:b/>
          <w:lang w:eastAsia="zh-CN"/>
        </w:rPr>
        <w:t xml:space="preserve">PC5 </w:t>
      </w:r>
      <w:r w:rsidR="002E1346" w:rsidRPr="006A0B4F">
        <w:rPr>
          <w:rFonts w:ascii="Arial" w:hAnsi="Arial" w:cs="Arial"/>
          <w:b/>
          <w:lang w:eastAsia="zh-CN"/>
        </w:rPr>
        <w:t>usage information report</w:t>
      </w:r>
      <w:r w:rsidR="002E1346">
        <w:rPr>
          <w:rFonts w:ascii="Arial" w:hAnsi="Arial" w:cs="Arial" w:hint="eastAsia"/>
          <w:b/>
          <w:lang w:eastAsia="zh-CN"/>
        </w:rPr>
        <w:t>ing</w:t>
      </w:r>
    </w:p>
    <w:bookmarkEnd w:id="0"/>
    <w:bookmarkEnd w:id="1"/>
    <w:p w14:paraId="405B46E6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Discussion</w:t>
      </w:r>
      <w:r w:rsidR="002E1346">
        <w:rPr>
          <w:rFonts w:ascii="Arial" w:hAnsi="Arial"/>
          <w:b/>
          <w:lang w:eastAsia="zh-CN"/>
        </w:rPr>
        <w:t>/</w:t>
      </w:r>
      <w:r w:rsidR="002E1346" w:rsidRPr="002E1346">
        <w:rPr>
          <w:rFonts w:ascii="Arial" w:hAnsi="Arial" w:cs="Arial" w:hint="eastAsia"/>
          <w:b/>
          <w:lang w:eastAsia="zh-CN"/>
        </w:rPr>
        <w:t xml:space="preserve"> </w:t>
      </w:r>
      <w:r w:rsidR="002E1346" w:rsidRPr="00F3631A">
        <w:rPr>
          <w:rFonts w:ascii="Arial" w:hAnsi="Arial" w:cs="Arial" w:hint="eastAsia"/>
          <w:b/>
          <w:lang w:eastAsia="zh-CN"/>
        </w:rPr>
        <w:t>Endorsement</w:t>
      </w:r>
    </w:p>
    <w:p w14:paraId="08BBC10C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B43A6">
        <w:rPr>
          <w:rFonts w:ascii="Arial" w:hAnsi="Arial"/>
          <w:b/>
        </w:rPr>
        <w:t>7.</w:t>
      </w:r>
      <w:r w:rsidR="0029190F">
        <w:rPr>
          <w:rFonts w:ascii="Arial" w:hAnsi="Arial"/>
          <w:b/>
        </w:rPr>
        <w:t>4.</w:t>
      </w:r>
      <w:r w:rsidR="002E1346">
        <w:rPr>
          <w:rFonts w:ascii="Arial" w:hAnsi="Arial"/>
          <w:b/>
        </w:rPr>
        <w:t>3</w:t>
      </w:r>
    </w:p>
    <w:p w14:paraId="25E99485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0CF37DC6" w14:textId="77777777" w:rsidR="00C022E3" w:rsidRDefault="00263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rFonts w:ascii="Arial" w:hAnsi="Arial" w:cs="Arial"/>
          <w:b/>
          <w:lang w:eastAsia="zh-CN"/>
        </w:rPr>
        <w:t xml:space="preserve">Discuss the </w:t>
      </w:r>
      <w:r w:rsidR="00554772">
        <w:rPr>
          <w:rFonts w:ascii="Arial" w:hAnsi="Arial" w:cs="Arial" w:hint="eastAsia"/>
          <w:b/>
          <w:lang w:eastAsia="zh-CN"/>
        </w:rPr>
        <w:t xml:space="preserve">PC5 </w:t>
      </w:r>
      <w:r w:rsidR="00554772" w:rsidRPr="006A0B4F">
        <w:rPr>
          <w:rFonts w:ascii="Arial" w:hAnsi="Arial" w:cs="Arial"/>
          <w:b/>
          <w:lang w:eastAsia="zh-CN"/>
        </w:rPr>
        <w:t>usage information report</w:t>
      </w:r>
      <w:r w:rsidR="00554772">
        <w:rPr>
          <w:rFonts w:ascii="Arial" w:hAnsi="Arial" w:cs="Arial" w:hint="eastAsia"/>
          <w:b/>
          <w:lang w:eastAsia="zh-CN"/>
        </w:rPr>
        <w:t>ing</w:t>
      </w:r>
      <w:r w:rsidR="00C022E3">
        <w:rPr>
          <w:b/>
          <w:i/>
        </w:rPr>
        <w:t>.</w:t>
      </w:r>
    </w:p>
    <w:p w14:paraId="742CC508" w14:textId="77777777" w:rsidR="00C022E3" w:rsidRDefault="00C022E3">
      <w:pPr>
        <w:pStyle w:val="1"/>
      </w:pPr>
      <w:r>
        <w:t>2</w:t>
      </w:r>
      <w:r>
        <w:tab/>
        <w:t>References</w:t>
      </w:r>
    </w:p>
    <w:p w14:paraId="748FB545" w14:textId="77777777" w:rsidR="00C022E3" w:rsidRDefault="00C022E3" w:rsidP="0004644B">
      <w:pPr>
        <w:pStyle w:val="Reference"/>
        <w:rPr>
          <w:lang w:eastAsia="zh-CN"/>
        </w:rPr>
      </w:pPr>
      <w:r w:rsidRPr="00EB14CD">
        <w:t>[</w:t>
      </w:r>
      <w:r w:rsidR="00CE7175">
        <w:t>1</w:t>
      </w:r>
      <w:r w:rsidRPr="00EB14CD">
        <w:t>]</w:t>
      </w:r>
      <w:r w:rsidRPr="00EB14CD">
        <w:tab/>
        <w:t xml:space="preserve">3GPP </w:t>
      </w:r>
      <w:r w:rsidR="00C54332">
        <w:t>TR 23.752: “</w:t>
      </w:r>
      <w:r w:rsidR="00C54332" w:rsidRPr="00FC76F6">
        <w:t>Study on system enhancement for Proximity based Services (ProSe) in the 5G System (5GS)</w:t>
      </w:r>
      <w:r w:rsidR="00C54332">
        <w:t>”</w:t>
      </w:r>
      <w:r w:rsidR="00C54332">
        <w:rPr>
          <w:rFonts w:hint="eastAsia"/>
          <w:lang w:eastAsia="zh-CN"/>
        </w:rPr>
        <w:t>.</w:t>
      </w:r>
    </w:p>
    <w:p w14:paraId="482A1186" w14:textId="77777777" w:rsidR="00C640D9" w:rsidRDefault="00C640D9" w:rsidP="00C640D9">
      <w:pPr>
        <w:pStyle w:val="Reference"/>
        <w:rPr>
          <w:lang w:eastAsia="zh-CN"/>
        </w:rPr>
      </w:pPr>
      <w:r w:rsidRPr="00EB14CD">
        <w:t>[</w:t>
      </w:r>
      <w:r>
        <w:t>2</w:t>
      </w:r>
      <w:r w:rsidRPr="00EB14CD">
        <w:t>]</w:t>
      </w:r>
      <w:r w:rsidRPr="00EB14CD">
        <w:tab/>
        <w:t xml:space="preserve">3GPP </w:t>
      </w:r>
      <w:r>
        <w:t>TS 32.240: "Telecommunication management; Charging management; Charging architecture and principles ".</w:t>
      </w:r>
    </w:p>
    <w:p w14:paraId="10EF2C75" w14:textId="77777777" w:rsidR="00C640D9" w:rsidRDefault="00C640D9" w:rsidP="006B3D48">
      <w:pPr>
        <w:pStyle w:val="Reference"/>
        <w:rPr>
          <w:rFonts w:hint="eastAsia"/>
          <w:lang w:eastAsia="zh-CN"/>
        </w:rPr>
      </w:pPr>
      <w:r w:rsidRPr="00C640D9">
        <w:rPr>
          <w:rFonts w:hint="eastAsia"/>
          <w:lang w:eastAsia="zh-CN"/>
        </w:rPr>
        <w:t>[</w:t>
      </w:r>
      <w:r>
        <w:rPr>
          <w:lang w:eastAsia="zh-CN"/>
        </w:rPr>
        <w:t>3</w:t>
      </w:r>
      <w:r w:rsidRPr="00C640D9">
        <w:rPr>
          <w:lang w:eastAsia="zh-CN"/>
        </w:rPr>
        <w:t>]</w:t>
      </w:r>
      <w:r w:rsidRPr="00C640D9">
        <w:rPr>
          <w:lang w:eastAsia="zh-CN"/>
        </w:rPr>
        <w:tab/>
        <w:t>3GPP TS 28.201: "Charging management; Network slice performance and analytics charging in the 5G System (5GS); Stage 2".</w:t>
      </w:r>
    </w:p>
    <w:p w14:paraId="428931C3" w14:textId="77777777" w:rsidR="00C022E3" w:rsidRDefault="00C022E3">
      <w:pPr>
        <w:pStyle w:val="1"/>
      </w:pPr>
      <w:r>
        <w:t>3</w:t>
      </w:r>
      <w:r>
        <w:tab/>
        <w:t>Rationale</w:t>
      </w:r>
    </w:p>
    <w:p w14:paraId="2446D497" w14:textId="77777777" w:rsidR="00EB14CD" w:rsidRDefault="00EB14CD" w:rsidP="002D7AAA">
      <w:pPr>
        <w:pStyle w:val="2"/>
      </w:pPr>
      <w:r w:rsidRPr="00E1285D">
        <w:t>3.1</w:t>
      </w:r>
      <w:r w:rsidRPr="00E1285D">
        <w:tab/>
      </w:r>
      <w:r w:rsidRPr="00E1285D">
        <w:tab/>
      </w:r>
      <w:r w:rsidR="00D856B9" w:rsidRPr="00E1285D">
        <w:tab/>
      </w:r>
      <w:r w:rsidRPr="00E1285D">
        <w:t>Background</w:t>
      </w:r>
    </w:p>
    <w:p w14:paraId="4C567B06" w14:textId="77777777" w:rsidR="00DE7055" w:rsidRPr="00DE7055" w:rsidRDefault="00DE7055" w:rsidP="00DE7055">
      <w:pPr>
        <w:rPr>
          <w:lang w:eastAsia="zh-CN"/>
        </w:rPr>
      </w:pPr>
      <w:r w:rsidRPr="00F3631A">
        <w:rPr>
          <w:rFonts w:hint="eastAsia"/>
          <w:lang w:eastAsia="zh-CN"/>
        </w:rPr>
        <w:t xml:space="preserve">Regarding on the PC5 usage </w:t>
      </w:r>
      <w:r w:rsidRPr="00F3631A">
        <w:rPr>
          <w:lang w:eastAsia="zh-CN"/>
        </w:rPr>
        <w:t>information</w:t>
      </w:r>
      <w:r w:rsidRPr="00F3631A">
        <w:rPr>
          <w:rFonts w:hint="eastAsia"/>
          <w:lang w:eastAsia="zh-CN"/>
        </w:rPr>
        <w:t xml:space="preserve"> reporting, there is a pending issue on Control Plane based UE usage reporting or </w:t>
      </w:r>
      <w:bookmarkStart w:id="2" w:name="OLE_LINK59"/>
      <w:bookmarkStart w:id="3" w:name="OLE_LINK60"/>
      <w:r w:rsidRPr="00F3631A">
        <w:rPr>
          <w:rFonts w:hint="eastAsia"/>
          <w:lang w:eastAsia="zh-CN"/>
        </w:rPr>
        <w:t xml:space="preserve">User Plane based UE usage </w:t>
      </w:r>
      <w:r w:rsidRPr="00F3631A">
        <w:rPr>
          <w:lang w:eastAsia="zh-CN"/>
        </w:rPr>
        <w:t>reporting</w:t>
      </w:r>
      <w:bookmarkEnd w:id="2"/>
      <w:bookmarkEnd w:id="3"/>
      <w:r w:rsidRPr="00F3631A">
        <w:rPr>
          <w:rFonts w:hint="eastAsia"/>
          <w:lang w:eastAsia="zh-CN"/>
        </w:rPr>
        <w:t xml:space="preserve"> that needs to be resolved. </w:t>
      </w:r>
      <w:r w:rsidRPr="00F3631A">
        <w:rPr>
          <w:lang w:eastAsia="zh-CN"/>
        </w:rPr>
        <w:t>T</w:t>
      </w:r>
      <w:r w:rsidRPr="00F3631A">
        <w:rPr>
          <w:rFonts w:hint="eastAsia"/>
          <w:lang w:eastAsia="zh-CN"/>
        </w:rPr>
        <w:t>his contribution discusses this issue considering the latest SA2 progress and proposes a way forward.</w:t>
      </w:r>
    </w:p>
    <w:p w14:paraId="2CBA6AAD" w14:textId="77777777" w:rsidR="00DE7055" w:rsidRPr="00F3631A" w:rsidRDefault="00DE7055" w:rsidP="00DE7055">
      <w:pPr>
        <w:rPr>
          <w:rFonts w:hint="eastAsia"/>
          <w:lang w:eastAsia="zh-CN"/>
        </w:rPr>
      </w:pPr>
      <w:r w:rsidRPr="00F3631A">
        <w:rPr>
          <w:rFonts w:hint="eastAsia"/>
          <w:lang w:eastAsia="zh-CN"/>
        </w:rPr>
        <w:t>T</w:t>
      </w:r>
      <w:r w:rsidRPr="00F3631A">
        <w:rPr>
          <w:lang w:eastAsia="zh-CN"/>
        </w:rPr>
        <w:t>h</w:t>
      </w:r>
      <w:r w:rsidRPr="00F3631A">
        <w:rPr>
          <w:rFonts w:hint="eastAsia"/>
          <w:lang w:eastAsia="zh-CN"/>
        </w:rPr>
        <w:t xml:space="preserve">e issue on PC5 usage </w:t>
      </w:r>
      <w:r w:rsidRPr="00F3631A">
        <w:rPr>
          <w:lang w:eastAsia="zh-CN"/>
        </w:rPr>
        <w:t>information</w:t>
      </w:r>
      <w:r w:rsidRPr="00F3631A">
        <w:rPr>
          <w:rFonts w:hint="eastAsia"/>
          <w:lang w:eastAsia="zh-CN"/>
        </w:rPr>
        <w:t xml:space="preserve"> reporting was initially discussed under key issue #7 of TR 23.752 in SA WG2, and two categories of solutions, i.e. control </w:t>
      </w:r>
      <w:proofErr w:type="gramStart"/>
      <w:r w:rsidRPr="00F3631A">
        <w:rPr>
          <w:rFonts w:hint="eastAsia"/>
          <w:lang w:eastAsia="zh-CN"/>
        </w:rPr>
        <w:t>plane based</w:t>
      </w:r>
      <w:proofErr w:type="gramEnd"/>
      <w:r w:rsidRPr="00F3631A">
        <w:rPr>
          <w:rFonts w:hint="eastAsia"/>
          <w:lang w:eastAsia="zh-CN"/>
        </w:rPr>
        <w:t xml:space="preserve"> UE usage reporting and user plane based UE usage reporting were proposed. </w:t>
      </w:r>
      <w:r w:rsidRPr="00F3631A">
        <w:rPr>
          <w:lang w:eastAsia="zh-CN"/>
        </w:rPr>
        <w:t>T</w:t>
      </w:r>
      <w:r w:rsidRPr="00F3631A">
        <w:rPr>
          <w:rFonts w:hint="eastAsia"/>
          <w:lang w:eastAsia="zh-CN"/>
        </w:rPr>
        <w:t xml:space="preserve">he choice of solutions depends on the potential charging </w:t>
      </w:r>
      <w:r w:rsidRPr="00F3631A">
        <w:rPr>
          <w:lang w:eastAsia="zh-CN"/>
        </w:rPr>
        <w:t>requirements that fall</w:t>
      </w:r>
      <w:r w:rsidRPr="00F3631A">
        <w:rPr>
          <w:rFonts w:hint="eastAsia"/>
          <w:lang w:eastAsia="zh-CN"/>
        </w:rPr>
        <w:t xml:space="preserve"> into SA5 scope, such that LSs (</w:t>
      </w:r>
      <w:r w:rsidRPr="006F1EFD">
        <w:rPr>
          <w:lang w:eastAsia="zh-CN"/>
        </w:rPr>
        <w:t>S5-206020</w:t>
      </w:r>
      <w:r>
        <w:rPr>
          <w:rFonts w:hint="eastAsia"/>
          <w:lang w:eastAsia="zh-CN"/>
        </w:rPr>
        <w:t xml:space="preserve"> and</w:t>
      </w:r>
      <w:r w:rsidRPr="00F3631A">
        <w:rPr>
          <w:rFonts w:hint="eastAsia"/>
          <w:lang w:eastAsia="zh-CN"/>
        </w:rPr>
        <w:t xml:space="preserve"> </w:t>
      </w:r>
      <w:r w:rsidRPr="00F3631A">
        <w:rPr>
          <w:lang w:eastAsia="zh-CN"/>
        </w:rPr>
        <w:t>S5-206404</w:t>
      </w:r>
      <w:r w:rsidRPr="00F3631A">
        <w:rPr>
          <w:rFonts w:hint="eastAsia"/>
          <w:lang w:eastAsia="zh-CN"/>
        </w:rPr>
        <w:t xml:space="preserve">) are exchanged between SA2 and SA5 to resolve the issue </w:t>
      </w:r>
      <w:r w:rsidRPr="00F3631A">
        <w:rPr>
          <w:lang w:eastAsia="zh-CN"/>
        </w:rPr>
        <w:t>in cooperation.</w:t>
      </w:r>
    </w:p>
    <w:p w14:paraId="069B2BFE" w14:textId="77777777" w:rsidR="00DE7055" w:rsidRPr="00F3631A" w:rsidRDefault="00DE7055" w:rsidP="00DE7055">
      <w:pPr>
        <w:rPr>
          <w:rFonts w:hint="eastAsia"/>
          <w:lang w:eastAsia="zh-CN"/>
        </w:rPr>
      </w:pPr>
      <w:r w:rsidRPr="00F3631A">
        <w:rPr>
          <w:lang w:eastAsia="zh-CN"/>
        </w:rPr>
        <w:t>T</w:t>
      </w:r>
      <w:r w:rsidRPr="00F3631A">
        <w:rPr>
          <w:rFonts w:hint="eastAsia"/>
          <w:lang w:eastAsia="zh-CN"/>
        </w:rPr>
        <w:t xml:space="preserve">his issue is also related to the discussion about ProSe Direct Discovery over PC3 interface under KI#1 of TR 23.752 in SA2, and it was concluded at </w:t>
      </w:r>
      <w:r w:rsidRPr="00F3631A">
        <w:rPr>
          <w:lang w:eastAsia="zh-CN"/>
        </w:rPr>
        <w:t>the</w:t>
      </w:r>
      <w:r w:rsidRPr="00F3631A">
        <w:rPr>
          <w:rFonts w:hint="eastAsia"/>
          <w:lang w:eastAsia="zh-CN"/>
        </w:rPr>
        <w:t xml:space="preserve"> last SA2#142e meeting that User Plane based architecture (i.e. Annex B.2 option 1 of TR 23.752) is used for ProSe Discovery Code management and PC3 procedures defined in TS 23.303 clause 5.3 is used for UE and 5G DDNMF interactions. </w:t>
      </w:r>
      <w:r w:rsidRPr="00F3631A">
        <w:rPr>
          <w:lang w:eastAsia="zh-CN"/>
        </w:rPr>
        <w:t>T</w:t>
      </w:r>
      <w:r w:rsidRPr="00F3631A">
        <w:rPr>
          <w:rFonts w:hint="eastAsia"/>
          <w:lang w:eastAsia="zh-CN"/>
        </w:rPr>
        <w:t>he concluded 5G ProSe architecture for ProSe Direct Discovery over PC3 interface is also copied below for illustration.</w:t>
      </w:r>
    </w:p>
    <w:p w14:paraId="09F36B25" w14:textId="77777777" w:rsidR="00DE7055" w:rsidRPr="00F3631A" w:rsidRDefault="00DE7055" w:rsidP="00DE7055">
      <w:pPr>
        <w:jc w:val="center"/>
        <w:rPr>
          <w:rFonts w:hint="eastAsia"/>
          <w:lang w:eastAsia="zh-CN"/>
        </w:rPr>
      </w:pPr>
      <w:r w:rsidRPr="00A7799E">
        <w:object w:dxaOrig="10404" w:dyaOrig="7560" w14:anchorId="150F49B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2.05pt;height:275.1pt" o:ole="">
            <v:imagedata r:id="rId7" o:title=""/>
          </v:shape>
          <o:OLEObject Type="Embed" ProgID="Visio.Drawing.15" ShapeID="_x0000_i1025" DrawAspect="Content" ObjectID="_1672243775" r:id="rId8"/>
        </w:object>
      </w:r>
    </w:p>
    <w:p w14:paraId="5A6222F0" w14:textId="77777777" w:rsidR="00DE7055" w:rsidRPr="00F3631A" w:rsidRDefault="00DE7055" w:rsidP="00DE7055">
      <w:pPr>
        <w:pStyle w:val="TF"/>
        <w:rPr>
          <w:rFonts w:hint="eastAsia"/>
          <w:lang w:eastAsia="zh-CN"/>
        </w:rPr>
      </w:pPr>
      <w:r w:rsidRPr="00655769">
        <w:t>Figure: The proposed 5G System Architecture for ProSe</w:t>
      </w:r>
    </w:p>
    <w:p w14:paraId="01E32962" w14:textId="77777777" w:rsidR="00DE7055" w:rsidRPr="00F3631A" w:rsidRDefault="00DE7055" w:rsidP="00DE7055">
      <w:pPr>
        <w:rPr>
          <w:rFonts w:hint="eastAsia"/>
          <w:lang w:eastAsia="zh-CN"/>
        </w:rPr>
      </w:pPr>
      <w:r w:rsidRPr="00F3631A">
        <w:rPr>
          <w:lang w:eastAsia="zh-CN"/>
        </w:rPr>
        <w:t>I</w:t>
      </w:r>
      <w:r w:rsidRPr="00F3631A">
        <w:rPr>
          <w:rFonts w:hint="eastAsia"/>
          <w:lang w:eastAsia="zh-CN"/>
        </w:rPr>
        <w:t xml:space="preserve">t is also worth to be noted </w:t>
      </w:r>
      <w:r w:rsidRPr="00F3631A">
        <w:rPr>
          <w:lang w:eastAsia="zh-CN"/>
        </w:rPr>
        <w:t>that</w:t>
      </w:r>
      <w:r w:rsidRPr="00F3631A">
        <w:rPr>
          <w:rFonts w:hint="eastAsia"/>
          <w:lang w:eastAsia="zh-CN"/>
        </w:rPr>
        <w:t xml:space="preserve"> there is only one SA2 meeting (SA2</w:t>
      </w:r>
      <w:r>
        <w:rPr>
          <w:lang w:eastAsia="zh-CN"/>
        </w:rPr>
        <w:t>#143</w:t>
      </w:r>
      <w:r>
        <w:rPr>
          <w:rFonts w:hint="eastAsia"/>
          <w:lang w:eastAsia="zh-CN"/>
        </w:rPr>
        <w:t xml:space="preserve">e, </w:t>
      </w:r>
      <w:r w:rsidRPr="00850DD3">
        <w:rPr>
          <w:lang w:eastAsia="zh-CN"/>
        </w:rPr>
        <w:t>Feb 24 – Mar 09, 2021</w:t>
      </w:r>
      <w:r w:rsidRPr="00F3631A">
        <w:rPr>
          <w:rFonts w:hint="eastAsia"/>
          <w:lang w:eastAsia="zh-CN"/>
        </w:rPr>
        <w:t xml:space="preserve">) left for the FS_5G_ ProSe study item according to current work plan, and RAN WGs and other WGs are requested by SA plenary to allocate time </w:t>
      </w:r>
      <w:r w:rsidRPr="00850DD3">
        <w:rPr>
          <w:lang w:eastAsia="zh-CN"/>
        </w:rPr>
        <w:t>for Rel-17 SA WG2 LS responses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Therefore,</w:t>
      </w:r>
      <w:r>
        <w:rPr>
          <w:rFonts w:hint="eastAsia"/>
          <w:lang w:eastAsia="zh-CN"/>
        </w:rPr>
        <w:t xml:space="preserve"> it would be good for SA5 to discuss and find the way forward for the </w:t>
      </w:r>
      <w:r w:rsidRPr="00850DD3">
        <w:rPr>
          <w:rFonts w:hint="eastAsia"/>
          <w:lang w:eastAsia="zh-CN"/>
        </w:rPr>
        <w:t xml:space="preserve">PC5 usage </w:t>
      </w:r>
      <w:r w:rsidRPr="00850DD3">
        <w:rPr>
          <w:lang w:eastAsia="zh-CN"/>
        </w:rPr>
        <w:t>information</w:t>
      </w:r>
      <w:r w:rsidRPr="00850DD3">
        <w:rPr>
          <w:rFonts w:hint="eastAsia"/>
          <w:lang w:eastAsia="zh-CN"/>
        </w:rPr>
        <w:t xml:space="preserve"> reporting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issue</w:t>
      </w:r>
      <w:r>
        <w:rPr>
          <w:rFonts w:hint="eastAsia"/>
          <w:lang w:eastAsia="zh-CN"/>
        </w:rPr>
        <w:t>.</w:t>
      </w:r>
    </w:p>
    <w:p w14:paraId="02B74010" w14:textId="77777777" w:rsidR="00C022E3" w:rsidRPr="00E1285D" w:rsidRDefault="00E1285D" w:rsidP="002D7AAA">
      <w:pPr>
        <w:pStyle w:val="2"/>
        <w:rPr>
          <w:rFonts w:hint="eastAsia"/>
        </w:rPr>
      </w:pPr>
      <w:r w:rsidRPr="00E1285D">
        <w:rPr>
          <w:rFonts w:hint="eastAsia"/>
        </w:rPr>
        <w:t>3</w:t>
      </w:r>
      <w:r w:rsidRPr="00E1285D">
        <w:t>.</w:t>
      </w:r>
      <w:r w:rsidR="00843859">
        <w:t>2</w:t>
      </w:r>
      <w:r w:rsidRPr="00E1285D">
        <w:tab/>
      </w:r>
      <w:r w:rsidRPr="00E1285D">
        <w:tab/>
      </w:r>
      <w:r w:rsidRPr="00E1285D">
        <w:tab/>
      </w:r>
      <w:r>
        <w:t>Discussi</w:t>
      </w:r>
      <w:r w:rsidR="000D5146">
        <w:t xml:space="preserve">ons </w:t>
      </w:r>
      <w:r w:rsidR="00A87F2E">
        <w:rPr>
          <w:rFonts w:hint="eastAsia"/>
          <w:lang w:eastAsia="zh-CN"/>
        </w:rPr>
        <w:t>and way forward</w:t>
      </w:r>
      <w:r w:rsidR="000D5146">
        <w:t xml:space="preserve"> </w:t>
      </w:r>
    </w:p>
    <w:p w14:paraId="4B2166C7" w14:textId="77777777" w:rsidR="00C640D9" w:rsidRDefault="00195913" w:rsidP="00402EE8">
      <w:pPr>
        <w:pStyle w:val="3"/>
      </w:pPr>
      <w:r w:rsidRPr="00E63D4C">
        <w:rPr>
          <w:rFonts w:hint="eastAsia"/>
        </w:rPr>
        <w:t>3</w:t>
      </w:r>
      <w:r w:rsidRPr="00E63D4C">
        <w:t>.</w:t>
      </w:r>
      <w:r>
        <w:t>2</w:t>
      </w:r>
      <w:r w:rsidRPr="00E63D4C">
        <w:t>.</w:t>
      </w:r>
      <w:r w:rsidR="00DC67A3">
        <w:t>1</w:t>
      </w:r>
      <w:r w:rsidRPr="00E63D4C">
        <w:tab/>
      </w:r>
      <w:r w:rsidRPr="00E63D4C">
        <w:tab/>
      </w:r>
      <w:r w:rsidRPr="00E63D4C">
        <w:tab/>
      </w:r>
      <w:r w:rsidR="00F92416">
        <w:t>Problem</w:t>
      </w:r>
      <w:r w:rsidR="00D37C1A">
        <w:t xml:space="preserve"> and </w:t>
      </w:r>
      <w:r w:rsidR="00DC67A3">
        <w:t>Issue</w:t>
      </w:r>
    </w:p>
    <w:p w14:paraId="5B70BD46" w14:textId="77777777" w:rsidR="00600957" w:rsidRPr="00600957" w:rsidRDefault="00600957" w:rsidP="00600957">
      <w:pPr>
        <w:pStyle w:val="B1"/>
        <w:ind w:left="0" w:firstLine="0"/>
        <w:rPr>
          <w:rFonts w:hint="eastAsia"/>
          <w:b/>
          <w:bCs/>
          <w:u w:val="single"/>
          <w:lang w:eastAsia="zh-CN"/>
        </w:rPr>
      </w:pPr>
      <w:r w:rsidRPr="00600957">
        <w:rPr>
          <w:rFonts w:hint="eastAsia"/>
          <w:b/>
          <w:bCs/>
          <w:u w:val="single"/>
          <w:lang w:eastAsia="zh-CN"/>
        </w:rPr>
        <w:t>G</w:t>
      </w:r>
      <w:r w:rsidRPr="00600957">
        <w:rPr>
          <w:b/>
          <w:bCs/>
          <w:u w:val="single"/>
          <w:lang w:eastAsia="zh-CN"/>
        </w:rPr>
        <w:t>eneral</w:t>
      </w:r>
      <w:r>
        <w:rPr>
          <w:b/>
          <w:bCs/>
          <w:u w:val="single"/>
          <w:lang w:eastAsia="zh-CN"/>
        </w:rPr>
        <w:t>:</w:t>
      </w:r>
    </w:p>
    <w:p w14:paraId="0F1A0897" w14:textId="77777777" w:rsidR="003D1670" w:rsidRDefault="00402EE8" w:rsidP="00402EE8">
      <w:r w:rsidRPr="00402EE8">
        <w:rPr>
          <w:rFonts w:hint="eastAsia"/>
        </w:rPr>
        <w:t>Regarding the</w:t>
      </w:r>
      <w:r w:rsidR="00F64FED">
        <w:t xml:space="preserve"> PC5</w:t>
      </w:r>
      <w:r w:rsidRPr="00402EE8">
        <w:rPr>
          <w:rFonts w:hint="eastAsia"/>
        </w:rPr>
        <w:t xml:space="preserve"> usage reporting from the UE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t</w:t>
      </w:r>
      <w:r w:rsidRPr="00402EE8">
        <w:rPr>
          <w:rFonts w:hint="eastAsia"/>
        </w:rPr>
        <w:t>he CTF is divided into two functional blocks as described in Annex D of TS 32.240 [1].</w:t>
      </w:r>
      <w:r>
        <w:t xml:space="preserve"> </w:t>
      </w:r>
      <w:r w:rsidRPr="00402EE8">
        <w:rPr>
          <w:rFonts w:hint="eastAsia"/>
        </w:rPr>
        <w:t>The Accounting Metrics Collection (AMC) function block is in the UE. The AMC sends usage information collected to the Accounting</w:t>
      </w:r>
      <w:r w:rsidRPr="00402EE8">
        <w:t xml:space="preserve"> Data Forwarding (ADF) function block</w:t>
      </w:r>
      <w:r>
        <w:t>.</w:t>
      </w:r>
    </w:p>
    <w:p w14:paraId="74C83A61" w14:textId="77777777" w:rsidR="00402EE8" w:rsidRPr="00402EE8" w:rsidRDefault="003D1670" w:rsidP="00402EE8">
      <w:r>
        <w:rPr>
          <w:lang w:eastAsia="zh-CN"/>
        </w:rPr>
        <w:t xml:space="preserve">In 4G, </w:t>
      </w:r>
      <w:r w:rsidRPr="00A7799E">
        <w:t>the UE can be configured with the IP address of the ADF</w:t>
      </w:r>
      <w:r>
        <w:t xml:space="preserve"> by ProSe function, and delivery usage information reporting via PC3ch which is </w:t>
      </w:r>
      <w:r>
        <w:rPr>
          <w:lang w:bidi="ar-IQ"/>
        </w:rPr>
        <w:t>a subset of PC3 protocol.</w:t>
      </w:r>
    </w:p>
    <w:p w14:paraId="40749DEA" w14:textId="77777777" w:rsidR="00F06DB0" w:rsidRDefault="00740C8E" w:rsidP="006F1FFC">
      <w:pPr>
        <w:pStyle w:val="B1"/>
        <w:ind w:left="0" w:firstLine="0"/>
        <w:rPr>
          <w:lang w:eastAsia="zh-CN"/>
        </w:rPr>
      </w:pPr>
      <w:r w:rsidRPr="00F06DB0">
        <w:rPr>
          <w:b/>
          <w:u w:val="single"/>
          <w:lang w:eastAsia="zh-CN"/>
        </w:rPr>
        <w:t>Problem:</w:t>
      </w:r>
    </w:p>
    <w:p w14:paraId="54DAEB74" w14:textId="77777777" w:rsidR="00600957" w:rsidRDefault="00600957" w:rsidP="006F1FFC">
      <w:pPr>
        <w:pStyle w:val="B1"/>
        <w:ind w:left="0" w:firstLine="0"/>
        <w:rPr>
          <w:lang w:eastAsia="zh-CN"/>
        </w:rPr>
      </w:pPr>
      <w:r>
        <w:t>When mapping to 5G, there is no such ProSe function</w:t>
      </w:r>
      <w:r w:rsidR="003D1670">
        <w:t xml:space="preserve"> components defined</w:t>
      </w:r>
      <w:r>
        <w:t>, and</w:t>
      </w:r>
      <w:r w:rsidR="003D1670">
        <w:t xml:space="preserve"> </w:t>
      </w:r>
      <w:r w:rsidR="00B54D61">
        <w:t xml:space="preserve">ADF function still need to be deployed in the network element or service element reachable by an application layer protocol. </w:t>
      </w:r>
    </w:p>
    <w:p w14:paraId="6D87ABFC" w14:textId="77777777" w:rsidR="00B41979" w:rsidRDefault="00DC67A3" w:rsidP="00DC67A3">
      <w:pPr>
        <w:pStyle w:val="3"/>
        <w:rPr>
          <w:lang w:eastAsia="zh-CN"/>
        </w:rPr>
      </w:pPr>
      <w:r>
        <w:rPr>
          <w:lang w:eastAsia="zh-CN"/>
        </w:rPr>
        <w:t>3.2.2</w:t>
      </w:r>
      <w:r>
        <w:rPr>
          <w:lang w:eastAsia="zh-CN"/>
        </w:rPr>
        <w:tab/>
      </w:r>
      <w:r>
        <w:rPr>
          <w:lang w:eastAsia="zh-CN"/>
        </w:rPr>
        <w:tab/>
      </w:r>
      <w:r w:rsidR="00B41979" w:rsidRPr="004F02A3">
        <w:rPr>
          <w:lang w:eastAsia="zh-CN"/>
        </w:rPr>
        <w:t xml:space="preserve">Possible </w:t>
      </w:r>
      <w:r w:rsidR="00B41979" w:rsidRPr="004F02A3">
        <w:rPr>
          <w:rFonts w:hint="eastAsia"/>
          <w:lang w:eastAsia="zh-CN"/>
        </w:rPr>
        <w:t>S</w:t>
      </w:r>
      <w:r w:rsidR="00B41979" w:rsidRPr="004F02A3">
        <w:rPr>
          <w:lang w:eastAsia="zh-CN"/>
        </w:rPr>
        <w:t>olution</w:t>
      </w:r>
    </w:p>
    <w:p w14:paraId="08DDE381" w14:textId="77777777" w:rsidR="008222B0" w:rsidRPr="008222B0" w:rsidRDefault="008222B0" w:rsidP="008222B0">
      <w:pPr>
        <w:rPr>
          <w:rFonts w:hint="eastAsia"/>
          <w:b/>
          <w:bCs/>
          <w:u w:val="single"/>
          <w:lang w:eastAsia="zh-CN"/>
        </w:rPr>
      </w:pPr>
      <w:r w:rsidRPr="008222B0">
        <w:rPr>
          <w:b/>
          <w:bCs/>
          <w:u w:val="single"/>
          <w:lang w:eastAsia="zh-CN"/>
        </w:rPr>
        <w:t>Considerations:</w:t>
      </w:r>
    </w:p>
    <w:p w14:paraId="436D7034" w14:textId="77777777" w:rsidR="00841931" w:rsidRDefault="00CD72AC" w:rsidP="00841931">
      <w:pPr>
        <w:pStyle w:val="B1"/>
        <w:spacing w:after="0"/>
        <w:ind w:left="0" w:hanging="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841931" w:rsidRPr="00841931">
        <w:rPr>
          <w:lang w:eastAsia="zh-CN"/>
        </w:rPr>
        <w:t xml:space="preserve">As 5G DDNMF and PC3 has been concluded/adopted as the reference architecture for Direct Discovery, that means PC3ch which is </w:t>
      </w:r>
      <w:r w:rsidR="007D4D51" w:rsidRPr="00841931">
        <w:rPr>
          <w:lang w:eastAsia="zh-CN"/>
        </w:rPr>
        <w:t xml:space="preserve">based </w:t>
      </w:r>
      <w:r w:rsidR="00841931" w:rsidRPr="00841931">
        <w:rPr>
          <w:lang w:eastAsia="zh-CN"/>
        </w:rPr>
        <w:t>HTTP</w:t>
      </w:r>
      <w:r w:rsidR="007D4D51">
        <w:rPr>
          <w:lang w:eastAsia="zh-CN"/>
        </w:rPr>
        <w:t xml:space="preserve"> </w:t>
      </w:r>
      <w:r w:rsidR="00BF768D">
        <w:rPr>
          <w:lang w:eastAsia="zh-CN"/>
        </w:rPr>
        <w:t xml:space="preserve">protocol </w:t>
      </w:r>
      <w:r w:rsidR="00841931">
        <w:rPr>
          <w:lang w:eastAsia="zh-CN"/>
        </w:rPr>
        <w:t>could be reused.</w:t>
      </w:r>
      <w:r w:rsidR="00841931" w:rsidRPr="00841931">
        <w:rPr>
          <w:lang w:eastAsia="zh-CN"/>
        </w:rPr>
        <w:t xml:space="preserve"> </w:t>
      </w:r>
    </w:p>
    <w:p w14:paraId="58765866" w14:textId="77777777" w:rsidR="00CD72AC" w:rsidRDefault="00CD72AC" w:rsidP="00841931">
      <w:pPr>
        <w:pStyle w:val="B1"/>
        <w:spacing w:after="0"/>
        <w:ind w:left="0" w:hanging="1"/>
        <w:rPr>
          <w:lang w:val="en-US" w:eastAsia="zh-CN"/>
        </w:rPr>
      </w:pPr>
    </w:p>
    <w:p w14:paraId="4F2A3545" w14:textId="77777777" w:rsidR="0046246C" w:rsidRDefault="00CD72AC" w:rsidP="00CD72AC">
      <w:pPr>
        <w:pStyle w:val="B1"/>
        <w:numPr>
          <w:ilvl w:val="0"/>
          <w:numId w:val="40"/>
        </w:numPr>
        <w:spacing w:after="0"/>
        <w:rPr>
          <w:lang w:val="en-US" w:eastAsia="zh-CN"/>
        </w:rPr>
      </w:pPr>
      <w:r w:rsidRPr="00CD72AC">
        <w:rPr>
          <w:lang w:val="en-US" w:eastAsia="zh-CN"/>
        </w:rPr>
        <w:t xml:space="preserve">For dynamic discovery, DDNMF will respond for discovery request/reporting message, </w:t>
      </w:r>
      <w:r w:rsidR="007D4D51">
        <w:rPr>
          <w:lang w:val="en-US" w:eastAsia="zh-CN"/>
        </w:rPr>
        <w:t>and it should be handling the discovery related charging events</w:t>
      </w:r>
      <w:r w:rsidRPr="00CD72AC">
        <w:rPr>
          <w:lang w:val="en-US" w:eastAsia="zh-CN"/>
        </w:rPr>
        <w:t xml:space="preserve">, </w:t>
      </w:r>
      <w:r w:rsidR="007D4D51">
        <w:rPr>
          <w:lang w:val="en-US" w:eastAsia="zh-CN"/>
        </w:rPr>
        <w:t xml:space="preserve">so it is possible to collocate the CTF at the </w:t>
      </w:r>
      <w:r w:rsidR="0046246C">
        <w:rPr>
          <w:lang w:val="en-US" w:eastAsia="zh-CN"/>
        </w:rPr>
        <w:t xml:space="preserve">5G </w:t>
      </w:r>
      <w:r w:rsidR="007D4D51">
        <w:rPr>
          <w:lang w:val="en-US" w:eastAsia="zh-CN"/>
        </w:rPr>
        <w:t>DDNMF</w:t>
      </w:r>
      <w:r>
        <w:rPr>
          <w:rFonts w:hint="eastAsia"/>
          <w:lang w:val="en-US" w:eastAsia="zh-CN"/>
        </w:rPr>
        <w:t>.</w:t>
      </w:r>
      <w:r w:rsidR="0046246C">
        <w:rPr>
          <w:lang w:val="en-US" w:eastAsia="zh-CN"/>
        </w:rPr>
        <w:t xml:space="preserve"> </w:t>
      </w:r>
    </w:p>
    <w:p w14:paraId="214A6758" w14:textId="77777777" w:rsidR="0046246C" w:rsidRDefault="0046246C" w:rsidP="0046246C">
      <w:pPr>
        <w:pStyle w:val="B1"/>
        <w:spacing w:after="0"/>
        <w:ind w:left="359" w:firstLine="0"/>
        <w:rPr>
          <w:lang w:val="en-US" w:eastAsia="zh-CN"/>
        </w:rPr>
      </w:pPr>
    </w:p>
    <w:p w14:paraId="3E6B5530" w14:textId="77777777" w:rsidR="00CD72AC" w:rsidRDefault="0046246C" w:rsidP="0046246C">
      <w:pPr>
        <w:pStyle w:val="B1"/>
        <w:spacing w:after="0"/>
        <w:ind w:left="359" w:firstLine="0"/>
        <w:rPr>
          <w:lang w:val="en-US" w:eastAsia="zh-CN"/>
        </w:rPr>
      </w:pPr>
      <w:r>
        <w:rPr>
          <w:lang w:val="en-US" w:eastAsia="zh-CN"/>
        </w:rPr>
        <w:t>NOTE:</w:t>
      </w:r>
      <w:r>
        <w:rPr>
          <w:lang w:val="en-US" w:eastAsia="zh-CN"/>
        </w:rPr>
        <w:tab/>
        <w:t xml:space="preserve">It is also possible for 5G DDNMF as service provider for CEF (See detail proposal for CTF or CEF solution in </w:t>
      </w:r>
      <w:r>
        <w:t>S5-211209).</w:t>
      </w:r>
    </w:p>
    <w:p w14:paraId="36AFF173" w14:textId="77777777" w:rsidR="008222B0" w:rsidRDefault="008222B0" w:rsidP="008222B0">
      <w:pPr>
        <w:pStyle w:val="B1"/>
        <w:spacing w:after="0"/>
        <w:ind w:left="-1" w:firstLine="0"/>
        <w:rPr>
          <w:rFonts w:hint="eastAsia"/>
          <w:lang w:val="en-US" w:eastAsia="zh-CN"/>
        </w:rPr>
      </w:pPr>
    </w:p>
    <w:p w14:paraId="16CE888B" w14:textId="77777777" w:rsidR="00B7508C" w:rsidRPr="00B7508C" w:rsidRDefault="008222B0" w:rsidP="00B7508C">
      <w:pPr>
        <w:pStyle w:val="B1"/>
        <w:numPr>
          <w:ilvl w:val="0"/>
          <w:numId w:val="40"/>
        </w:numPr>
        <w:spacing w:after="0"/>
        <w:rPr>
          <w:rFonts w:hint="eastAsia"/>
          <w:lang w:val="en-US" w:eastAsia="zh-CN"/>
        </w:rPr>
      </w:pPr>
      <w:r>
        <w:rPr>
          <w:sz w:val="21"/>
          <w:szCs w:val="21"/>
        </w:rPr>
        <w:t>B</w:t>
      </w:r>
      <w:r w:rsidR="00B7508C" w:rsidRPr="00B7508C">
        <w:rPr>
          <w:sz w:val="21"/>
          <w:szCs w:val="21"/>
        </w:rPr>
        <w:t xml:space="preserve">ased on DDNMF as a CTF, it is better to use DDNMF as ADF location, which will communicate with UE via PC3ch when </w:t>
      </w:r>
      <w:r w:rsidR="000F35BE">
        <w:rPr>
          <w:sz w:val="21"/>
          <w:szCs w:val="21"/>
        </w:rPr>
        <w:t xml:space="preserve">UE decides to </w:t>
      </w:r>
      <w:r w:rsidR="00B7508C" w:rsidRPr="00B7508C">
        <w:rPr>
          <w:sz w:val="21"/>
          <w:szCs w:val="21"/>
        </w:rPr>
        <w:t>report</w:t>
      </w:r>
      <w:r w:rsidR="000F35BE">
        <w:rPr>
          <w:sz w:val="21"/>
          <w:szCs w:val="21"/>
        </w:rPr>
        <w:t>e</w:t>
      </w:r>
      <w:r w:rsidR="00B7508C" w:rsidRPr="00B7508C">
        <w:rPr>
          <w:sz w:val="21"/>
          <w:szCs w:val="21"/>
        </w:rPr>
        <w:t xml:space="preserve"> charging info.</w:t>
      </w:r>
    </w:p>
    <w:p w14:paraId="0C590614" w14:textId="77777777" w:rsidR="00841931" w:rsidRDefault="00841931" w:rsidP="008222B0">
      <w:pPr>
        <w:pStyle w:val="B1"/>
        <w:spacing w:after="0"/>
        <w:ind w:left="0" w:firstLine="0"/>
        <w:rPr>
          <w:lang w:eastAsia="zh-CN"/>
        </w:rPr>
      </w:pPr>
    </w:p>
    <w:p w14:paraId="4E4AEEFA" w14:textId="77777777" w:rsidR="008222B0" w:rsidRDefault="008222B0" w:rsidP="008222B0">
      <w:pPr>
        <w:pStyle w:val="B1"/>
        <w:spacing w:after="0"/>
        <w:ind w:left="0" w:firstLine="0"/>
        <w:rPr>
          <w:b/>
          <w:bCs/>
          <w:u w:val="single"/>
          <w:lang w:eastAsia="zh-CN"/>
        </w:rPr>
      </w:pPr>
      <w:r w:rsidRPr="008222B0">
        <w:rPr>
          <w:rFonts w:hint="eastAsia"/>
          <w:b/>
          <w:bCs/>
          <w:u w:val="single"/>
          <w:lang w:eastAsia="zh-CN"/>
        </w:rPr>
        <w:t>P</w:t>
      </w:r>
      <w:r w:rsidRPr="008222B0">
        <w:rPr>
          <w:b/>
          <w:bCs/>
          <w:u w:val="single"/>
          <w:lang w:eastAsia="zh-CN"/>
        </w:rPr>
        <w:t>ossible Solution:</w:t>
      </w:r>
    </w:p>
    <w:p w14:paraId="2BBED220" w14:textId="77777777" w:rsidR="008222B0" w:rsidRPr="008222B0" w:rsidRDefault="008222B0" w:rsidP="008222B0">
      <w:pPr>
        <w:pStyle w:val="B1"/>
        <w:spacing w:after="0"/>
        <w:ind w:left="0" w:firstLine="0"/>
        <w:rPr>
          <w:rFonts w:hint="eastAsia"/>
          <w:b/>
          <w:bCs/>
          <w:u w:val="single"/>
          <w:lang w:eastAsia="zh-CN"/>
        </w:rPr>
      </w:pPr>
    </w:p>
    <w:p w14:paraId="528FDF47" w14:textId="77777777" w:rsidR="00C23AA0" w:rsidRDefault="00C23AA0" w:rsidP="00C23AA0">
      <w:pPr>
        <w:pStyle w:val="B1"/>
        <w:ind w:left="0" w:firstLine="0"/>
      </w:pPr>
      <w:r>
        <w:t xml:space="preserve">The </w:t>
      </w:r>
      <w:r w:rsidR="008222B0">
        <w:t>ProSe-enbled UE</w:t>
      </w:r>
      <w:r>
        <w:t xml:space="preserve"> reports the charging information according to the following ways:</w:t>
      </w:r>
    </w:p>
    <w:p w14:paraId="747595D5" w14:textId="77777777" w:rsidR="00C23AA0" w:rsidRPr="00C23AA0" w:rsidRDefault="008222B0" w:rsidP="00C23AA0">
      <w:pPr>
        <w:pStyle w:val="B1"/>
        <w:numPr>
          <w:ilvl w:val="0"/>
          <w:numId w:val="39"/>
        </w:numPr>
      </w:pPr>
      <w:r>
        <w:t>C</w:t>
      </w:r>
      <w:r w:rsidR="00C23AA0" w:rsidRPr="00C23AA0">
        <w:t>onfiguration</w:t>
      </w:r>
      <w:r w:rsidR="004267EF">
        <w:t xml:space="preserve"> ProSe UE</w:t>
      </w:r>
      <w:r w:rsidR="00C23AA0" w:rsidRPr="00C23AA0">
        <w:t xml:space="preserve"> based on the operator’s policy</w:t>
      </w:r>
      <w:r>
        <w:t>;</w:t>
      </w:r>
    </w:p>
    <w:p w14:paraId="5E0213EC" w14:textId="77777777" w:rsidR="00C23AA0" w:rsidRDefault="008222B0" w:rsidP="00C23AA0">
      <w:pPr>
        <w:pStyle w:val="B1"/>
        <w:numPr>
          <w:ilvl w:val="0"/>
          <w:numId w:val="39"/>
        </w:numPr>
      </w:pPr>
      <w:r>
        <w:t xml:space="preserve">UE </w:t>
      </w:r>
      <w:r w:rsidRPr="00BC4DBD">
        <w:t>decides that reporting criteria are met, according to the pre-configuration, the UE creates the corresponding usage information report</w:t>
      </w:r>
      <w:r w:rsidR="004267EF">
        <w:t xml:space="preserve"> message and send</w:t>
      </w:r>
      <w:r w:rsidR="00C23AA0" w:rsidRPr="00C23AA0">
        <w:t xml:space="preserve"> </w:t>
      </w:r>
      <w:r>
        <w:t>to DDNMF</w:t>
      </w:r>
      <w:r w:rsidR="004267EF">
        <w:t xml:space="preserve"> via PC3ch</w:t>
      </w:r>
      <w:r w:rsidR="0046246C">
        <w:t xml:space="preserve">. </w:t>
      </w:r>
    </w:p>
    <w:p w14:paraId="10C33534" w14:textId="77777777" w:rsidR="008222B0" w:rsidRPr="00C23AA0" w:rsidRDefault="008222B0" w:rsidP="00C23AA0">
      <w:pPr>
        <w:pStyle w:val="B1"/>
        <w:numPr>
          <w:ilvl w:val="0"/>
          <w:numId w:val="39"/>
        </w:numPr>
      </w:pPr>
      <w:r>
        <w:rPr>
          <w:lang w:eastAsia="zh-CN"/>
        </w:rPr>
        <w:t>DDNMF as a CTF</w:t>
      </w:r>
      <w:r w:rsidR="007D4D51">
        <w:rPr>
          <w:lang w:eastAsia="zh-CN"/>
        </w:rPr>
        <w:t>(ADF)</w:t>
      </w:r>
      <w:r>
        <w:rPr>
          <w:lang w:eastAsia="zh-CN"/>
        </w:rPr>
        <w:t xml:space="preserve"> or</w:t>
      </w:r>
      <w:r w:rsidR="00492510">
        <w:rPr>
          <w:lang w:eastAsia="zh-CN"/>
        </w:rPr>
        <w:t xml:space="preserve"> </w:t>
      </w:r>
      <w:r w:rsidR="00492510">
        <w:rPr>
          <w:lang w:val="en-US" w:eastAsia="zh-CN"/>
        </w:rPr>
        <w:t>service provider for CEF could</w:t>
      </w:r>
      <w:r w:rsidR="00492510">
        <w:t xml:space="preserve"> then assembles</w:t>
      </w:r>
      <w:r w:rsidR="0052321B">
        <w:t xml:space="preserve"> and handle the</w:t>
      </w:r>
      <w:r w:rsidR="00492510">
        <w:t xml:space="preserve"> charging events</w:t>
      </w:r>
      <w:r w:rsidR="0052321B">
        <w:t>.</w:t>
      </w:r>
      <w:r w:rsidR="004267EF">
        <w:t xml:space="preserve"> </w:t>
      </w:r>
    </w:p>
    <w:p w14:paraId="2BDCD805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52580045" w14:textId="77777777" w:rsidR="00DF2928" w:rsidRDefault="007D4D51">
      <w:pPr>
        <w:rPr>
          <w:lang w:eastAsia="zh-CN"/>
        </w:rPr>
      </w:pPr>
      <w:r>
        <w:rPr>
          <w:lang w:eastAsia="zh-CN"/>
        </w:rPr>
        <w:t xml:space="preserve">It is proposed to endorse the </w:t>
      </w:r>
      <w:r w:rsidR="0046246C" w:rsidRPr="00F3631A">
        <w:rPr>
          <w:rFonts w:hint="eastAsia"/>
          <w:lang w:eastAsia="zh-CN"/>
        </w:rPr>
        <w:t>User Plane based</w:t>
      </w:r>
      <w:r w:rsidR="00074646">
        <w:rPr>
          <w:lang w:eastAsia="zh-CN"/>
        </w:rPr>
        <w:t xml:space="preserve"> (PC3ch)</w:t>
      </w:r>
      <w:r w:rsidR="0046246C" w:rsidRPr="00F3631A">
        <w:rPr>
          <w:rFonts w:hint="eastAsia"/>
          <w:lang w:eastAsia="zh-CN"/>
        </w:rPr>
        <w:t xml:space="preserve"> UE usage </w:t>
      </w:r>
      <w:r w:rsidR="0046246C" w:rsidRPr="00F3631A">
        <w:rPr>
          <w:lang w:eastAsia="zh-CN"/>
        </w:rPr>
        <w:t>reporting</w:t>
      </w:r>
      <w:r>
        <w:rPr>
          <w:lang w:eastAsia="zh-CN"/>
        </w:rPr>
        <w:t xml:space="preserve"> proposal and send LS response to SA2 accordingly</w:t>
      </w:r>
      <w:r w:rsidR="00EA37F1">
        <w:rPr>
          <w:lang w:eastAsia="zh-CN"/>
        </w:rPr>
        <w:t>.</w:t>
      </w:r>
    </w:p>
    <w:sectPr w:rsidR="00DF292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17ADED" w14:textId="77777777" w:rsidR="000F3548" w:rsidRDefault="000F3548">
      <w:r>
        <w:separator/>
      </w:r>
    </w:p>
  </w:endnote>
  <w:endnote w:type="continuationSeparator" w:id="0">
    <w:p w14:paraId="1BEE9AB5" w14:textId="77777777" w:rsidR="000F3548" w:rsidRDefault="000F35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41E2D8" w14:textId="77777777" w:rsidR="000F3548" w:rsidRDefault="000F3548">
      <w:r>
        <w:separator/>
      </w:r>
    </w:p>
  </w:footnote>
  <w:footnote w:type="continuationSeparator" w:id="0">
    <w:p w14:paraId="0C593327" w14:textId="77777777" w:rsidR="000F3548" w:rsidRDefault="000F35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21D4440"/>
    <w:multiLevelType w:val="hybridMultilevel"/>
    <w:tmpl w:val="3D0690C4"/>
    <w:lvl w:ilvl="0" w:tplc="C25CC99E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4B13602"/>
    <w:multiLevelType w:val="hybridMultilevel"/>
    <w:tmpl w:val="689A6E04"/>
    <w:lvl w:ilvl="0" w:tplc="F0E042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4CC5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6E64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0C3F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DE2D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30EB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5662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4A26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14BD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A772F20"/>
    <w:multiLevelType w:val="hybridMultilevel"/>
    <w:tmpl w:val="3DD0E3B2"/>
    <w:lvl w:ilvl="0" w:tplc="6A825EB8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735EDF"/>
    <w:multiLevelType w:val="hybridMultilevel"/>
    <w:tmpl w:val="BC849ADC"/>
    <w:lvl w:ilvl="0" w:tplc="2EE09D4A">
      <w:start w:val="3"/>
      <w:numFmt w:val="bullet"/>
      <w:lvlText w:val="-"/>
      <w:lvlJc w:val="left"/>
      <w:pPr>
        <w:ind w:left="359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3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79" w:hanging="420"/>
      </w:pPr>
      <w:rPr>
        <w:rFonts w:ascii="Wingdings" w:hAnsi="Wingdings" w:hint="default"/>
      </w:rPr>
    </w:lvl>
  </w:abstractNum>
  <w:abstractNum w:abstractNumId="14" w15:restartNumberingAfterBreak="0">
    <w:nsid w:val="10443184"/>
    <w:multiLevelType w:val="hybridMultilevel"/>
    <w:tmpl w:val="9A3C81B2"/>
    <w:lvl w:ilvl="0" w:tplc="A26EE2E2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708369F"/>
    <w:multiLevelType w:val="hybridMultilevel"/>
    <w:tmpl w:val="57DC1A0C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1EA12D01"/>
    <w:multiLevelType w:val="hybridMultilevel"/>
    <w:tmpl w:val="5DD88EF6"/>
    <w:lvl w:ilvl="0" w:tplc="0409000F">
      <w:start w:val="1"/>
      <w:numFmt w:val="decimal"/>
      <w:lvlText w:val="%1."/>
      <w:lvlJc w:val="left"/>
      <w:pPr>
        <w:ind w:left="704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1FE71F7E"/>
    <w:multiLevelType w:val="hybridMultilevel"/>
    <w:tmpl w:val="941A2886"/>
    <w:lvl w:ilvl="0" w:tplc="12688A86">
      <w:start w:val="3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1FFE01BE"/>
    <w:multiLevelType w:val="hybridMultilevel"/>
    <w:tmpl w:val="DB969EA0"/>
    <w:lvl w:ilvl="0" w:tplc="12688A86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0F63423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2" w15:restartNumberingAfterBreak="0">
    <w:nsid w:val="34416360"/>
    <w:multiLevelType w:val="hybridMultilevel"/>
    <w:tmpl w:val="6FC8D70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7B82FD8"/>
    <w:multiLevelType w:val="hybridMultilevel"/>
    <w:tmpl w:val="53DC9EF0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D4E667C"/>
    <w:multiLevelType w:val="hybridMultilevel"/>
    <w:tmpl w:val="9C362C6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EF0216E"/>
    <w:multiLevelType w:val="hybridMultilevel"/>
    <w:tmpl w:val="4A60C15E"/>
    <w:lvl w:ilvl="0" w:tplc="6086815E">
      <w:start w:val="3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8016E99"/>
    <w:multiLevelType w:val="hybridMultilevel"/>
    <w:tmpl w:val="83CCA50A"/>
    <w:lvl w:ilvl="0" w:tplc="12688A86">
      <w:start w:val="3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58737E60"/>
    <w:multiLevelType w:val="hybridMultilevel"/>
    <w:tmpl w:val="27CC3904"/>
    <w:lvl w:ilvl="0" w:tplc="C25CC99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58C248B0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3" w15:restartNumberingAfterBreak="0">
    <w:nsid w:val="5C7F3444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4" w15:restartNumberingAfterBreak="0">
    <w:nsid w:val="689200AF"/>
    <w:multiLevelType w:val="multilevel"/>
    <w:tmpl w:val="E6E6B18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0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6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abstractNum w:abstractNumId="3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5551335"/>
    <w:multiLevelType w:val="hybridMultilevel"/>
    <w:tmpl w:val="15001F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AED253B"/>
    <w:multiLevelType w:val="hybridMultilevel"/>
    <w:tmpl w:val="0DE0A0C0"/>
    <w:lvl w:ilvl="0" w:tplc="E2B0336C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5"/>
  </w:num>
  <w:num w:numId="4">
    <w:abstractNumId w:val="24"/>
  </w:num>
  <w:num w:numId="5">
    <w:abstractNumId w:val="23"/>
  </w:num>
  <w:num w:numId="6">
    <w:abstractNumId w:val="9"/>
  </w:num>
  <w:num w:numId="7">
    <w:abstractNumId w:val="11"/>
  </w:num>
  <w:num w:numId="8">
    <w:abstractNumId w:val="38"/>
  </w:num>
  <w:num w:numId="9">
    <w:abstractNumId w:val="29"/>
  </w:num>
  <w:num w:numId="10">
    <w:abstractNumId w:val="35"/>
  </w:num>
  <w:num w:numId="11">
    <w:abstractNumId w:val="20"/>
  </w:num>
  <w:num w:numId="12">
    <w:abstractNumId w:val="2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7"/>
  </w:num>
  <w:num w:numId="21">
    <w:abstractNumId w:val="10"/>
  </w:num>
  <w:num w:numId="22">
    <w:abstractNumId w:val="31"/>
  </w:num>
  <w:num w:numId="23">
    <w:abstractNumId w:val="26"/>
  </w:num>
  <w:num w:numId="24">
    <w:abstractNumId w:val="8"/>
  </w:num>
  <w:num w:numId="25">
    <w:abstractNumId w:val="19"/>
  </w:num>
  <w:num w:numId="26">
    <w:abstractNumId w:val="37"/>
  </w:num>
  <w:num w:numId="27">
    <w:abstractNumId w:val="25"/>
  </w:num>
  <w:num w:numId="28">
    <w:abstractNumId w:val="34"/>
  </w:num>
  <w:num w:numId="29">
    <w:abstractNumId w:val="22"/>
  </w:num>
  <w:num w:numId="30">
    <w:abstractNumId w:val="30"/>
  </w:num>
  <w:num w:numId="31">
    <w:abstractNumId w:val="16"/>
  </w:num>
  <w:num w:numId="32">
    <w:abstractNumId w:val="17"/>
  </w:num>
  <w:num w:numId="33">
    <w:abstractNumId w:val="21"/>
  </w:num>
  <w:num w:numId="34">
    <w:abstractNumId w:val="32"/>
  </w:num>
  <w:num w:numId="35">
    <w:abstractNumId w:val="33"/>
  </w:num>
  <w:num w:numId="36">
    <w:abstractNumId w:val="18"/>
  </w:num>
  <w:num w:numId="37">
    <w:abstractNumId w:val="36"/>
  </w:num>
  <w:num w:numId="38">
    <w:abstractNumId w:val="14"/>
  </w:num>
  <w:num w:numId="39">
    <w:abstractNumId w:val="12"/>
  </w:num>
  <w:num w:numId="4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6AA5"/>
    <w:rsid w:val="00012515"/>
    <w:rsid w:val="00017AE7"/>
    <w:rsid w:val="0002755E"/>
    <w:rsid w:val="00030CCD"/>
    <w:rsid w:val="00032905"/>
    <w:rsid w:val="00036FF4"/>
    <w:rsid w:val="000426CC"/>
    <w:rsid w:val="000437CE"/>
    <w:rsid w:val="0004644B"/>
    <w:rsid w:val="0004781F"/>
    <w:rsid w:val="00054158"/>
    <w:rsid w:val="00056E95"/>
    <w:rsid w:val="00074646"/>
    <w:rsid w:val="00074722"/>
    <w:rsid w:val="00076F96"/>
    <w:rsid w:val="000819D8"/>
    <w:rsid w:val="000934A6"/>
    <w:rsid w:val="000939F3"/>
    <w:rsid w:val="000A2C6C"/>
    <w:rsid w:val="000A4660"/>
    <w:rsid w:val="000B43A6"/>
    <w:rsid w:val="000B59D5"/>
    <w:rsid w:val="000D042A"/>
    <w:rsid w:val="000D1B5B"/>
    <w:rsid w:val="000D4E6C"/>
    <w:rsid w:val="000D5146"/>
    <w:rsid w:val="000E13DA"/>
    <w:rsid w:val="000E38A2"/>
    <w:rsid w:val="000E3C5D"/>
    <w:rsid w:val="000F3548"/>
    <w:rsid w:val="000F35BE"/>
    <w:rsid w:val="00101133"/>
    <w:rsid w:val="0010401F"/>
    <w:rsid w:val="00105120"/>
    <w:rsid w:val="001066F2"/>
    <w:rsid w:val="00112265"/>
    <w:rsid w:val="00113C0E"/>
    <w:rsid w:val="00114848"/>
    <w:rsid w:val="00130AD1"/>
    <w:rsid w:val="0013281A"/>
    <w:rsid w:val="0013543B"/>
    <w:rsid w:val="00137CBC"/>
    <w:rsid w:val="00150086"/>
    <w:rsid w:val="001635FE"/>
    <w:rsid w:val="00173FA3"/>
    <w:rsid w:val="00180127"/>
    <w:rsid w:val="00184B6F"/>
    <w:rsid w:val="001861E5"/>
    <w:rsid w:val="001913B6"/>
    <w:rsid w:val="00195913"/>
    <w:rsid w:val="001A475B"/>
    <w:rsid w:val="001A619F"/>
    <w:rsid w:val="001B06D3"/>
    <w:rsid w:val="001B1652"/>
    <w:rsid w:val="001B7CCB"/>
    <w:rsid w:val="001C3EC8"/>
    <w:rsid w:val="001D18F1"/>
    <w:rsid w:val="001D2BD4"/>
    <w:rsid w:val="001D35FA"/>
    <w:rsid w:val="001D6911"/>
    <w:rsid w:val="001E1B25"/>
    <w:rsid w:val="001F1327"/>
    <w:rsid w:val="00201947"/>
    <w:rsid w:val="00202C9A"/>
    <w:rsid w:val="0020395B"/>
    <w:rsid w:val="00204C9E"/>
    <w:rsid w:val="002062C0"/>
    <w:rsid w:val="00210E49"/>
    <w:rsid w:val="00215130"/>
    <w:rsid w:val="00215C6A"/>
    <w:rsid w:val="00217408"/>
    <w:rsid w:val="0022059E"/>
    <w:rsid w:val="00223CB5"/>
    <w:rsid w:val="00224DDB"/>
    <w:rsid w:val="00230002"/>
    <w:rsid w:val="002307B5"/>
    <w:rsid w:val="00231AA9"/>
    <w:rsid w:val="00244578"/>
    <w:rsid w:val="00244C9A"/>
    <w:rsid w:val="00260A9E"/>
    <w:rsid w:val="00263B8A"/>
    <w:rsid w:val="0027110A"/>
    <w:rsid w:val="0027235F"/>
    <w:rsid w:val="0029190F"/>
    <w:rsid w:val="00294392"/>
    <w:rsid w:val="0029729A"/>
    <w:rsid w:val="002A0BBC"/>
    <w:rsid w:val="002A1857"/>
    <w:rsid w:val="002B1D57"/>
    <w:rsid w:val="002B6DBC"/>
    <w:rsid w:val="002C7076"/>
    <w:rsid w:val="002D03A6"/>
    <w:rsid w:val="002D55CA"/>
    <w:rsid w:val="002D7AAA"/>
    <w:rsid w:val="002E1346"/>
    <w:rsid w:val="002E4165"/>
    <w:rsid w:val="002E6E3D"/>
    <w:rsid w:val="002F41BD"/>
    <w:rsid w:val="002F4D9E"/>
    <w:rsid w:val="0030628A"/>
    <w:rsid w:val="00314B86"/>
    <w:rsid w:val="003224B7"/>
    <w:rsid w:val="00322564"/>
    <w:rsid w:val="00323E73"/>
    <w:rsid w:val="00324CE0"/>
    <w:rsid w:val="003304D3"/>
    <w:rsid w:val="003414E9"/>
    <w:rsid w:val="00342108"/>
    <w:rsid w:val="0035122B"/>
    <w:rsid w:val="003515C4"/>
    <w:rsid w:val="00352812"/>
    <w:rsid w:val="00352CAB"/>
    <w:rsid w:val="00352E73"/>
    <w:rsid w:val="00353451"/>
    <w:rsid w:val="00360765"/>
    <w:rsid w:val="0036378E"/>
    <w:rsid w:val="00371032"/>
    <w:rsid w:val="00371B44"/>
    <w:rsid w:val="0038347D"/>
    <w:rsid w:val="00391C63"/>
    <w:rsid w:val="00392C0D"/>
    <w:rsid w:val="00394327"/>
    <w:rsid w:val="003A66DF"/>
    <w:rsid w:val="003B42D2"/>
    <w:rsid w:val="003B4FB7"/>
    <w:rsid w:val="003B6712"/>
    <w:rsid w:val="003C0F56"/>
    <w:rsid w:val="003C122B"/>
    <w:rsid w:val="003C492B"/>
    <w:rsid w:val="003C5A97"/>
    <w:rsid w:val="003D1670"/>
    <w:rsid w:val="003E084B"/>
    <w:rsid w:val="003F0F21"/>
    <w:rsid w:val="003F52B2"/>
    <w:rsid w:val="00402EE8"/>
    <w:rsid w:val="004159CC"/>
    <w:rsid w:val="004168D2"/>
    <w:rsid w:val="004222AC"/>
    <w:rsid w:val="00423291"/>
    <w:rsid w:val="00423E87"/>
    <w:rsid w:val="004267EF"/>
    <w:rsid w:val="004313B6"/>
    <w:rsid w:val="004318DA"/>
    <w:rsid w:val="00434BFC"/>
    <w:rsid w:val="00440414"/>
    <w:rsid w:val="004440F0"/>
    <w:rsid w:val="0044448A"/>
    <w:rsid w:val="00444BE1"/>
    <w:rsid w:val="004509AA"/>
    <w:rsid w:val="0045777E"/>
    <w:rsid w:val="00461A19"/>
    <w:rsid w:val="0046244A"/>
    <w:rsid w:val="0046246C"/>
    <w:rsid w:val="00463D2F"/>
    <w:rsid w:val="00464963"/>
    <w:rsid w:val="004800A4"/>
    <w:rsid w:val="00482F57"/>
    <w:rsid w:val="00483B59"/>
    <w:rsid w:val="00492510"/>
    <w:rsid w:val="004B4CCC"/>
    <w:rsid w:val="004C31D2"/>
    <w:rsid w:val="004C3EAF"/>
    <w:rsid w:val="004C71B9"/>
    <w:rsid w:val="004D55C2"/>
    <w:rsid w:val="004D6547"/>
    <w:rsid w:val="004E05B3"/>
    <w:rsid w:val="004F02A3"/>
    <w:rsid w:val="004F1426"/>
    <w:rsid w:val="004F3AF1"/>
    <w:rsid w:val="004F4889"/>
    <w:rsid w:val="004F5497"/>
    <w:rsid w:val="00501057"/>
    <w:rsid w:val="005047E3"/>
    <w:rsid w:val="00521131"/>
    <w:rsid w:val="0052321B"/>
    <w:rsid w:val="0052466C"/>
    <w:rsid w:val="00525274"/>
    <w:rsid w:val="00535197"/>
    <w:rsid w:val="0053738C"/>
    <w:rsid w:val="005410F6"/>
    <w:rsid w:val="00543BDE"/>
    <w:rsid w:val="00554772"/>
    <w:rsid w:val="0056181E"/>
    <w:rsid w:val="0057052E"/>
    <w:rsid w:val="00571C97"/>
    <w:rsid w:val="005729C4"/>
    <w:rsid w:val="0058093E"/>
    <w:rsid w:val="00587F35"/>
    <w:rsid w:val="0059227B"/>
    <w:rsid w:val="005A4989"/>
    <w:rsid w:val="005B0966"/>
    <w:rsid w:val="005B18F0"/>
    <w:rsid w:val="005B5529"/>
    <w:rsid w:val="005B7383"/>
    <w:rsid w:val="005B795D"/>
    <w:rsid w:val="005D3351"/>
    <w:rsid w:val="005D638F"/>
    <w:rsid w:val="005D67E8"/>
    <w:rsid w:val="005E0962"/>
    <w:rsid w:val="005E1C86"/>
    <w:rsid w:val="005E1F49"/>
    <w:rsid w:val="005E51C6"/>
    <w:rsid w:val="005E6445"/>
    <w:rsid w:val="005E6E0F"/>
    <w:rsid w:val="005F2E35"/>
    <w:rsid w:val="00600957"/>
    <w:rsid w:val="00607919"/>
    <w:rsid w:val="00611061"/>
    <w:rsid w:val="0061236E"/>
    <w:rsid w:val="00613504"/>
    <w:rsid w:val="00613820"/>
    <w:rsid w:val="0062111D"/>
    <w:rsid w:val="006346C2"/>
    <w:rsid w:val="00652248"/>
    <w:rsid w:val="00654DFE"/>
    <w:rsid w:val="00656B74"/>
    <w:rsid w:val="00657B80"/>
    <w:rsid w:val="00675A49"/>
    <w:rsid w:val="00675B3C"/>
    <w:rsid w:val="00681963"/>
    <w:rsid w:val="00683BB2"/>
    <w:rsid w:val="0068455F"/>
    <w:rsid w:val="006861F3"/>
    <w:rsid w:val="00687750"/>
    <w:rsid w:val="006A0833"/>
    <w:rsid w:val="006A297C"/>
    <w:rsid w:val="006A5666"/>
    <w:rsid w:val="006B0253"/>
    <w:rsid w:val="006B295D"/>
    <w:rsid w:val="006B3D48"/>
    <w:rsid w:val="006B66A7"/>
    <w:rsid w:val="006B6A73"/>
    <w:rsid w:val="006C244D"/>
    <w:rsid w:val="006C485B"/>
    <w:rsid w:val="006D0221"/>
    <w:rsid w:val="006D2A5C"/>
    <w:rsid w:val="006D340A"/>
    <w:rsid w:val="006D4BF4"/>
    <w:rsid w:val="006E239D"/>
    <w:rsid w:val="006E49DE"/>
    <w:rsid w:val="006E5383"/>
    <w:rsid w:val="006F1FFC"/>
    <w:rsid w:val="00700D46"/>
    <w:rsid w:val="007068C7"/>
    <w:rsid w:val="007218B7"/>
    <w:rsid w:val="00730EFA"/>
    <w:rsid w:val="00731008"/>
    <w:rsid w:val="0073674D"/>
    <w:rsid w:val="00740C8E"/>
    <w:rsid w:val="007414A1"/>
    <w:rsid w:val="007469EE"/>
    <w:rsid w:val="007529E5"/>
    <w:rsid w:val="007603A1"/>
    <w:rsid w:val="00760BB0"/>
    <w:rsid w:val="0076157A"/>
    <w:rsid w:val="00771A6B"/>
    <w:rsid w:val="007730DB"/>
    <w:rsid w:val="00780865"/>
    <w:rsid w:val="0078601F"/>
    <w:rsid w:val="00791488"/>
    <w:rsid w:val="00791AD8"/>
    <w:rsid w:val="007A214A"/>
    <w:rsid w:val="007A216F"/>
    <w:rsid w:val="007A47C5"/>
    <w:rsid w:val="007B6763"/>
    <w:rsid w:val="007C0A2D"/>
    <w:rsid w:val="007C1413"/>
    <w:rsid w:val="007C27B0"/>
    <w:rsid w:val="007D09A4"/>
    <w:rsid w:val="007D25D3"/>
    <w:rsid w:val="007D4D51"/>
    <w:rsid w:val="007D6060"/>
    <w:rsid w:val="007E1B9A"/>
    <w:rsid w:val="007E1EFE"/>
    <w:rsid w:val="007E7E6E"/>
    <w:rsid w:val="007F0C0A"/>
    <w:rsid w:val="007F1CA2"/>
    <w:rsid w:val="007F2AA4"/>
    <w:rsid w:val="007F300B"/>
    <w:rsid w:val="0080035E"/>
    <w:rsid w:val="008014C3"/>
    <w:rsid w:val="00803444"/>
    <w:rsid w:val="00815DA5"/>
    <w:rsid w:val="008222B0"/>
    <w:rsid w:val="008232DB"/>
    <w:rsid w:val="00825979"/>
    <w:rsid w:val="00827370"/>
    <w:rsid w:val="008351C9"/>
    <w:rsid w:val="00837257"/>
    <w:rsid w:val="00840D37"/>
    <w:rsid w:val="00841931"/>
    <w:rsid w:val="00843859"/>
    <w:rsid w:val="00847628"/>
    <w:rsid w:val="008532DF"/>
    <w:rsid w:val="0085432D"/>
    <w:rsid w:val="0085489A"/>
    <w:rsid w:val="00875C0B"/>
    <w:rsid w:val="00876B9A"/>
    <w:rsid w:val="008779E6"/>
    <w:rsid w:val="00883B61"/>
    <w:rsid w:val="0088437E"/>
    <w:rsid w:val="0088525E"/>
    <w:rsid w:val="008872CC"/>
    <w:rsid w:val="008913EA"/>
    <w:rsid w:val="00892CF9"/>
    <w:rsid w:val="00896948"/>
    <w:rsid w:val="008A6F54"/>
    <w:rsid w:val="008B0248"/>
    <w:rsid w:val="008B04A2"/>
    <w:rsid w:val="008B0970"/>
    <w:rsid w:val="008C0AA7"/>
    <w:rsid w:val="008C681A"/>
    <w:rsid w:val="008D0FD7"/>
    <w:rsid w:val="008E27B5"/>
    <w:rsid w:val="008E7746"/>
    <w:rsid w:val="008F5F33"/>
    <w:rsid w:val="00913649"/>
    <w:rsid w:val="009173B0"/>
    <w:rsid w:val="00921F9F"/>
    <w:rsid w:val="0092398C"/>
    <w:rsid w:val="00926ABD"/>
    <w:rsid w:val="00927CC1"/>
    <w:rsid w:val="0093775E"/>
    <w:rsid w:val="00947F4E"/>
    <w:rsid w:val="009509BA"/>
    <w:rsid w:val="009639B0"/>
    <w:rsid w:val="00966D47"/>
    <w:rsid w:val="009773E8"/>
    <w:rsid w:val="0098232C"/>
    <w:rsid w:val="00990ECF"/>
    <w:rsid w:val="00997A5F"/>
    <w:rsid w:val="009A03F1"/>
    <w:rsid w:val="009A34E0"/>
    <w:rsid w:val="009B06B4"/>
    <w:rsid w:val="009B14E9"/>
    <w:rsid w:val="009C0739"/>
    <w:rsid w:val="009C0DED"/>
    <w:rsid w:val="009D03BF"/>
    <w:rsid w:val="009D103A"/>
    <w:rsid w:val="009E008E"/>
    <w:rsid w:val="009E2BD9"/>
    <w:rsid w:val="00A13BD7"/>
    <w:rsid w:val="00A1751D"/>
    <w:rsid w:val="00A20EC1"/>
    <w:rsid w:val="00A222C5"/>
    <w:rsid w:val="00A24087"/>
    <w:rsid w:val="00A329C8"/>
    <w:rsid w:val="00A37D7F"/>
    <w:rsid w:val="00A41E10"/>
    <w:rsid w:val="00A47A4B"/>
    <w:rsid w:val="00A50EAC"/>
    <w:rsid w:val="00A537B0"/>
    <w:rsid w:val="00A65DF2"/>
    <w:rsid w:val="00A67B2F"/>
    <w:rsid w:val="00A83945"/>
    <w:rsid w:val="00A83A23"/>
    <w:rsid w:val="00A84A94"/>
    <w:rsid w:val="00A85CF6"/>
    <w:rsid w:val="00A87F2E"/>
    <w:rsid w:val="00A949D3"/>
    <w:rsid w:val="00AA5691"/>
    <w:rsid w:val="00AB2304"/>
    <w:rsid w:val="00AC4732"/>
    <w:rsid w:val="00AC4BE5"/>
    <w:rsid w:val="00AC4D35"/>
    <w:rsid w:val="00AD1DAA"/>
    <w:rsid w:val="00AE41F1"/>
    <w:rsid w:val="00AE547E"/>
    <w:rsid w:val="00AE5A89"/>
    <w:rsid w:val="00AE6AFC"/>
    <w:rsid w:val="00AF1647"/>
    <w:rsid w:val="00AF1E23"/>
    <w:rsid w:val="00AF1F05"/>
    <w:rsid w:val="00AF51DA"/>
    <w:rsid w:val="00B01AFF"/>
    <w:rsid w:val="00B02C31"/>
    <w:rsid w:val="00B05CC7"/>
    <w:rsid w:val="00B102B6"/>
    <w:rsid w:val="00B1722F"/>
    <w:rsid w:val="00B179E9"/>
    <w:rsid w:val="00B241DC"/>
    <w:rsid w:val="00B27E39"/>
    <w:rsid w:val="00B350D8"/>
    <w:rsid w:val="00B41979"/>
    <w:rsid w:val="00B5381A"/>
    <w:rsid w:val="00B54D61"/>
    <w:rsid w:val="00B61DCB"/>
    <w:rsid w:val="00B63FFC"/>
    <w:rsid w:val="00B7508C"/>
    <w:rsid w:val="00B753B9"/>
    <w:rsid w:val="00B879F0"/>
    <w:rsid w:val="00B9119A"/>
    <w:rsid w:val="00B93AD6"/>
    <w:rsid w:val="00BA0575"/>
    <w:rsid w:val="00BA1A5E"/>
    <w:rsid w:val="00BA4498"/>
    <w:rsid w:val="00BB6357"/>
    <w:rsid w:val="00BF768D"/>
    <w:rsid w:val="00C0177F"/>
    <w:rsid w:val="00C022E3"/>
    <w:rsid w:val="00C0313C"/>
    <w:rsid w:val="00C033CB"/>
    <w:rsid w:val="00C070C5"/>
    <w:rsid w:val="00C1102C"/>
    <w:rsid w:val="00C23AA0"/>
    <w:rsid w:val="00C30A40"/>
    <w:rsid w:val="00C31417"/>
    <w:rsid w:val="00C33CC1"/>
    <w:rsid w:val="00C4712D"/>
    <w:rsid w:val="00C54234"/>
    <w:rsid w:val="00C54332"/>
    <w:rsid w:val="00C60898"/>
    <w:rsid w:val="00C640D9"/>
    <w:rsid w:val="00C73F36"/>
    <w:rsid w:val="00C749CC"/>
    <w:rsid w:val="00C76446"/>
    <w:rsid w:val="00C911CE"/>
    <w:rsid w:val="00C91924"/>
    <w:rsid w:val="00C94F55"/>
    <w:rsid w:val="00CA0867"/>
    <w:rsid w:val="00CA31C8"/>
    <w:rsid w:val="00CA6D18"/>
    <w:rsid w:val="00CA7D62"/>
    <w:rsid w:val="00CB07A8"/>
    <w:rsid w:val="00CC299A"/>
    <w:rsid w:val="00CC49D6"/>
    <w:rsid w:val="00CD5C3A"/>
    <w:rsid w:val="00CD7111"/>
    <w:rsid w:val="00CD72AC"/>
    <w:rsid w:val="00CE67EC"/>
    <w:rsid w:val="00CE7175"/>
    <w:rsid w:val="00CF732A"/>
    <w:rsid w:val="00D05C2C"/>
    <w:rsid w:val="00D31956"/>
    <w:rsid w:val="00D32396"/>
    <w:rsid w:val="00D36136"/>
    <w:rsid w:val="00D37501"/>
    <w:rsid w:val="00D37C1A"/>
    <w:rsid w:val="00D409A5"/>
    <w:rsid w:val="00D40F8E"/>
    <w:rsid w:val="00D42B55"/>
    <w:rsid w:val="00D43357"/>
    <w:rsid w:val="00D437FF"/>
    <w:rsid w:val="00D4484F"/>
    <w:rsid w:val="00D5130C"/>
    <w:rsid w:val="00D5270C"/>
    <w:rsid w:val="00D62265"/>
    <w:rsid w:val="00D6737D"/>
    <w:rsid w:val="00D73C28"/>
    <w:rsid w:val="00D764A0"/>
    <w:rsid w:val="00D76CA2"/>
    <w:rsid w:val="00D82FB8"/>
    <w:rsid w:val="00D84EC1"/>
    <w:rsid w:val="00D8512E"/>
    <w:rsid w:val="00D856B9"/>
    <w:rsid w:val="00D904BA"/>
    <w:rsid w:val="00D939F3"/>
    <w:rsid w:val="00D967E2"/>
    <w:rsid w:val="00DA1E58"/>
    <w:rsid w:val="00DA24DC"/>
    <w:rsid w:val="00DA5517"/>
    <w:rsid w:val="00DB7CB8"/>
    <w:rsid w:val="00DC3C9D"/>
    <w:rsid w:val="00DC67A3"/>
    <w:rsid w:val="00DD0310"/>
    <w:rsid w:val="00DD06F1"/>
    <w:rsid w:val="00DD7F78"/>
    <w:rsid w:val="00DE260C"/>
    <w:rsid w:val="00DE4A88"/>
    <w:rsid w:val="00DE4EF2"/>
    <w:rsid w:val="00DE6A42"/>
    <w:rsid w:val="00DE7055"/>
    <w:rsid w:val="00DF07B6"/>
    <w:rsid w:val="00DF0BE7"/>
    <w:rsid w:val="00DF1358"/>
    <w:rsid w:val="00DF2928"/>
    <w:rsid w:val="00DF2C0E"/>
    <w:rsid w:val="00E04B74"/>
    <w:rsid w:val="00E06FFB"/>
    <w:rsid w:val="00E1285D"/>
    <w:rsid w:val="00E20BF3"/>
    <w:rsid w:val="00E222CF"/>
    <w:rsid w:val="00E24A47"/>
    <w:rsid w:val="00E30155"/>
    <w:rsid w:val="00E3034E"/>
    <w:rsid w:val="00E31F8B"/>
    <w:rsid w:val="00E540A8"/>
    <w:rsid w:val="00E5517F"/>
    <w:rsid w:val="00E56FDD"/>
    <w:rsid w:val="00E60E13"/>
    <w:rsid w:val="00E63D4C"/>
    <w:rsid w:val="00E835BD"/>
    <w:rsid w:val="00E86BA5"/>
    <w:rsid w:val="00E91FE1"/>
    <w:rsid w:val="00EA197D"/>
    <w:rsid w:val="00EA37F1"/>
    <w:rsid w:val="00EA5234"/>
    <w:rsid w:val="00EB14CD"/>
    <w:rsid w:val="00ED2949"/>
    <w:rsid w:val="00ED4954"/>
    <w:rsid w:val="00ED4D3D"/>
    <w:rsid w:val="00ED5E9C"/>
    <w:rsid w:val="00EE0575"/>
    <w:rsid w:val="00EE0943"/>
    <w:rsid w:val="00EE33A2"/>
    <w:rsid w:val="00EF489C"/>
    <w:rsid w:val="00EF66CB"/>
    <w:rsid w:val="00F05A59"/>
    <w:rsid w:val="00F06DB0"/>
    <w:rsid w:val="00F11470"/>
    <w:rsid w:val="00F15662"/>
    <w:rsid w:val="00F21CDA"/>
    <w:rsid w:val="00F313E7"/>
    <w:rsid w:val="00F33837"/>
    <w:rsid w:val="00F42B78"/>
    <w:rsid w:val="00F5379B"/>
    <w:rsid w:val="00F64FED"/>
    <w:rsid w:val="00F67A1C"/>
    <w:rsid w:val="00F67B15"/>
    <w:rsid w:val="00F71E23"/>
    <w:rsid w:val="00F72C61"/>
    <w:rsid w:val="00F75137"/>
    <w:rsid w:val="00F82C5B"/>
    <w:rsid w:val="00F87A15"/>
    <w:rsid w:val="00F92416"/>
    <w:rsid w:val="00FA1BFC"/>
    <w:rsid w:val="00FA25B4"/>
    <w:rsid w:val="00FA75EB"/>
    <w:rsid w:val="00FC6AAD"/>
    <w:rsid w:val="00FC7CAE"/>
    <w:rsid w:val="00FF6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9D3AFE"/>
  <w15:chartTrackingRefBased/>
  <w15:docId w15:val="{2EDE2A29-7B65-458A-8D9E-0F27438CA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目录 8"/>
    <w:basedOn w:val="10"/>
    <w:semiHidden/>
    <w:pPr>
      <w:spacing w:before="180"/>
      <w:ind w:left="2693" w:hanging="2693"/>
    </w:pPr>
    <w:rPr>
      <w:b/>
    </w:rPr>
  </w:style>
  <w:style w:type="paragraph" w:styleId="10">
    <w:name w:val="目录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目录 5"/>
    <w:basedOn w:val="40"/>
    <w:semiHidden/>
    <w:pPr>
      <w:ind w:left="1701" w:hanging="1701"/>
    </w:pPr>
  </w:style>
  <w:style w:type="paragraph" w:styleId="40">
    <w:name w:val="目录 4"/>
    <w:basedOn w:val="30"/>
    <w:semiHidden/>
    <w:pPr>
      <w:ind w:left="1418" w:hanging="1418"/>
    </w:pPr>
  </w:style>
  <w:style w:type="paragraph" w:styleId="30">
    <w:name w:val="目录 3"/>
    <w:basedOn w:val="20"/>
    <w:semiHidden/>
    <w:pPr>
      <w:ind w:left="1134" w:hanging="1134"/>
    </w:pPr>
  </w:style>
  <w:style w:type="paragraph" w:styleId="20">
    <w:name w:val="目录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目录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目录 6"/>
    <w:basedOn w:val="50"/>
    <w:next w:val="a"/>
    <w:semiHidden/>
    <w:pPr>
      <w:ind w:left="1985" w:hanging="1985"/>
    </w:pPr>
  </w:style>
  <w:style w:type="paragraph" w:styleId="70">
    <w:name w:val="目录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paragraph" w:styleId="af">
    <w:name w:val="Date"/>
    <w:basedOn w:val="a"/>
    <w:next w:val="a"/>
    <w:link w:val="Char0"/>
    <w:rsid w:val="00E63D4C"/>
    <w:pPr>
      <w:ind w:leftChars="2500" w:left="100"/>
    </w:pPr>
  </w:style>
  <w:style w:type="character" w:customStyle="1" w:styleId="Char0">
    <w:name w:val="日期 Char"/>
    <w:link w:val="af"/>
    <w:rsid w:val="00E63D4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815DA5"/>
    <w:rPr>
      <w:rFonts w:ascii="Times New Roman" w:hAnsi="Times New Roman"/>
      <w:lang w:val="en-GB" w:eastAsia="en-US"/>
    </w:rPr>
  </w:style>
  <w:style w:type="paragraph" w:styleId="af0">
    <w:name w:val="annotation subject"/>
    <w:basedOn w:val="ac"/>
    <w:next w:val="ac"/>
    <w:link w:val="Char1"/>
    <w:rsid w:val="004F5497"/>
    <w:rPr>
      <w:b/>
      <w:bCs/>
    </w:rPr>
  </w:style>
  <w:style w:type="character" w:customStyle="1" w:styleId="Char">
    <w:name w:val="批注文字 Char"/>
    <w:link w:val="ac"/>
    <w:semiHidden/>
    <w:rsid w:val="004F5497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0"/>
    <w:rsid w:val="004F5497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A20EC1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FC7C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Char">
    <w:name w:val="标题 4 Char"/>
    <w:link w:val="4"/>
    <w:rsid w:val="00A50EAC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locked/>
    <w:rsid w:val="00A50EAC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locked/>
    <w:rsid w:val="00C5433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30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2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4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2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36570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056864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0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39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662</Words>
  <Characters>3778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CATT</cp:lastModifiedBy>
  <cp:revision>2</cp:revision>
  <cp:lastPrinted>1601-01-01T00:00:00Z</cp:lastPrinted>
  <dcterms:created xsi:type="dcterms:W3CDTF">2021-01-15T11:10:00Z</dcterms:created>
  <dcterms:modified xsi:type="dcterms:W3CDTF">2021-01-15T11:10:00Z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(3)bfuFaQJHMYCVNNTW3AMP0rtAbLVmt700lYWWoHCkKLbYhdvwllrkKGh2Y1fdo7akABraI5c7_x000d_
t0M8TlUTWt6Cdho55b8ocr3kYNtIhpq3jkdEA/45g7RKDa4+zI5GpJG6yzBZe+U7lB04ur4F_x000d_
fQILKon8YMb6OJ60V8Smg3rPDMt+kTuerPZQjEIYBttNNzbjRh1LFc2isitMuMqOSKiAq1nb_x000d_
95qI69iWP9fZW+smN/</vt:lpwstr>
  </property>
  <property fmtid="{D5CDD505-2E9C-101B-9397-08002B2CF9AE}" pid="3" name="_2015_ms_pID_7253431">
    <vt:lpwstr>UARpEFgTFxwIRc3ZfjPLPOA3TpRQAMyO0622o7/RVHl4SQtFAo6vkd_x000d_
JtHlZTXjUZ4dlUlBHHsBMgLbCvvVGP8vhySFc8sWg3CiyDa7envXQerhWfqevQii68mmr4fn_x000d_
O52ppGCBzS5t3UxsE4XAQO/QRWYnN8EgUy5UQ/3BoNRztyJMjU7/25TsqLgy1DL59ACigirn_x000d_
h5J6Ndn0404zZw+jd9OvSLL4tZHknfCft88i</vt:lpwstr>
  </property>
  <property fmtid="{D5CDD505-2E9C-101B-9397-08002B2CF9AE}" pid="4" name="_2015_ms_pID_7253432">
    <vt:lpwstr>7Q==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1604647806</vt:lpwstr>
  </property>
</Properties>
</file>